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472A3" w14:textId="4641C897" w:rsidR="00B15C9C" w:rsidRPr="0042079B" w:rsidRDefault="00B15C9C" w:rsidP="00B15C9C">
      <w:pPr>
        <w:tabs>
          <w:tab w:val="right" w:pos="9638"/>
        </w:tabs>
        <w:rPr>
          <w:rFonts w:cs="Arial"/>
          <w:b/>
          <w:bCs/>
          <w:noProof/>
          <w:szCs w:val="24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42079B">
        <w:rPr>
          <w:rFonts w:cs="Arial"/>
          <w:b/>
          <w:bCs/>
          <w:noProof/>
          <w:szCs w:val="24"/>
        </w:rPr>
        <w:t>SA WG2 Meeting #S2-1</w:t>
      </w:r>
      <w:r>
        <w:rPr>
          <w:rFonts w:cs="Arial"/>
          <w:b/>
          <w:bCs/>
          <w:noProof/>
          <w:szCs w:val="24"/>
        </w:rPr>
        <w:t>62</w:t>
      </w:r>
      <w:r w:rsidRPr="0042079B">
        <w:rPr>
          <w:rFonts w:cs="Arial"/>
          <w:b/>
          <w:bCs/>
          <w:noProof/>
          <w:szCs w:val="24"/>
        </w:rPr>
        <w:tab/>
      </w:r>
      <w:r>
        <w:rPr>
          <w:rFonts w:cs="Arial"/>
          <w:b/>
          <w:bCs/>
          <w:noProof/>
          <w:szCs w:val="24"/>
        </w:rPr>
        <w:t>S2-2403918</w:t>
      </w:r>
    </w:p>
    <w:p w14:paraId="27EEB819" w14:textId="77777777" w:rsidR="00B15C9C" w:rsidRDefault="00B15C9C" w:rsidP="00B15C9C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noProof/>
          <w:szCs w:val="24"/>
        </w:rPr>
      </w:pPr>
      <w:r>
        <w:rPr>
          <w:rFonts w:cs="Arial"/>
          <w:b/>
          <w:bCs/>
          <w:noProof/>
          <w:szCs w:val="24"/>
        </w:rPr>
        <w:t>15 - 19 April</w:t>
      </w:r>
      <w:r w:rsidRPr="0042079B">
        <w:rPr>
          <w:rFonts w:cs="Arial"/>
          <w:b/>
          <w:bCs/>
          <w:noProof/>
          <w:szCs w:val="24"/>
        </w:rPr>
        <w:t>, 202</w:t>
      </w:r>
      <w:r>
        <w:rPr>
          <w:rFonts w:cs="Arial"/>
          <w:b/>
          <w:bCs/>
          <w:noProof/>
          <w:szCs w:val="24"/>
        </w:rPr>
        <w:t>4</w:t>
      </w:r>
      <w:r w:rsidRPr="0042079B">
        <w:rPr>
          <w:rFonts w:cs="Arial"/>
          <w:b/>
          <w:bCs/>
          <w:noProof/>
          <w:szCs w:val="24"/>
        </w:rPr>
        <w:t xml:space="preserve">, </w:t>
      </w:r>
      <w:r>
        <w:rPr>
          <w:rFonts w:cs="Arial"/>
          <w:b/>
          <w:bCs/>
          <w:noProof/>
          <w:szCs w:val="24"/>
        </w:rPr>
        <w:t>Changsha, China</w:t>
      </w:r>
    </w:p>
    <w:p w14:paraId="64B387E0" w14:textId="77777777" w:rsidR="00477CD5" w:rsidRDefault="003200B6" w:rsidP="00477CD5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243E1901" wp14:editId="7D520683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07D55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485015E" w14:textId="70D93294" w:rsidR="003E4579" w:rsidRPr="009D6A6C" w:rsidRDefault="003E4579" w:rsidP="003E4579">
      <w:pPr>
        <w:pStyle w:val="NormalParagraph"/>
      </w:pPr>
      <w:bookmarkStart w:id="4" w:name="Title"/>
      <w:bookmarkStart w:id="5" w:name="DocumentFor"/>
      <w:bookmarkEnd w:id="4"/>
      <w:bookmarkEnd w:id="5"/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71C4DEB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6D9244AB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F6145F1" w14:textId="67847051" w:rsidR="00477CD5" w:rsidRDefault="009C41AA" w:rsidP="003E4579">
            <w:pPr>
              <w:pStyle w:val="TableText"/>
            </w:pPr>
            <w:r w:rsidRPr="009C41AA">
              <w:t>LS on GSMA OPG PRDs publication</w:t>
            </w:r>
          </w:p>
        </w:tc>
      </w:tr>
    </w:tbl>
    <w:p w14:paraId="28A17DE8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E48148E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667FC54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2BB81812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E4976F5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3657A15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270952BE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9C41AA" w14:paraId="7F2AF28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080243C" w14:textId="6509E01A" w:rsidR="009C41AA" w:rsidRDefault="009C41AA" w:rsidP="009C41AA">
            <w:pPr>
              <w:pStyle w:val="TableText"/>
            </w:pPr>
            <w:r w:rsidRPr="00F96CFD">
              <w:t>OPG#172</w:t>
            </w:r>
          </w:p>
        </w:tc>
        <w:tc>
          <w:tcPr>
            <w:tcW w:w="3228" w:type="dxa"/>
          </w:tcPr>
          <w:p w14:paraId="5EFAE664" w14:textId="46E72F78" w:rsidR="009C41AA" w:rsidRDefault="009C41AA" w:rsidP="009C41AA">
            <w:pPr>
              <w:pStyle w:val="TableText"/>
            </w:pPr>
            <w:r w:rsidRPr="00F96CFD">
              <w:t>2024-03-30</w:t>
            </w:r>
          </w:p>
        </w:tc>
        <w:tc>
          <w:tcPr>
            <w:tcW w:w="3008" w:type="dxa"/>
          </w:tcPr>
          <w:p w14:paraId="5A6566F0" w14:textId="2E14E942" w:rsidR="009C41AA" w:rsidRDefault="009C41AA" w:rsidP="009C41AA">
            <w:pPr>
              <w:pStyle w:val="TableText"/>
            </w:pPr>
            <w:r w:rsidRPr="00F96CFD">
              <w:t>Virtual call</w:t>
            </w:r>
          </w:p>
        </w:tc>
      </w:tr>
    </w:tbl>
    <w:p w14:paraId="2DA63F97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508D4332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DE26017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727FC7C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57C422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00C2692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D3056D3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2407630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B20E15C" w14:textId="0B45B670" w:rsidR="00477CD5" w:rsidRDefault="009C41AA" w:rsidP="003E4579">
            <w:pPr>
              <w:pStyle w:val="TableText"/>
            </w:pPr>
            <w:r>
              <w:t>OPG_172_Doc_03</w:t>
            </w:r>
          </w:p>
        </w:tc>
        <w:tc>
          <w:tcPr>
            <w:tcW w:w="3228" w:type="dxa"/>
          </w:tcPr>
          <w:p w14:paraId="277250D4" w14:textId="6AFC6CB6" w:rsidR="00477CD5" w:rsidRDefault="009C41AA" w:rsidP="003E4579">
            <w:pPr>
              <w:pStyle w:val="TableText"/>
            </w:pPr>
            <w:r w:rsidRPr="009C41AA">
              <w:t>2024-03-21</w:t>
            </w:r>
          </w:p>
        </w:tc>
        <w:tc>
          <w:tcPr>
            <w:tcW w:w="3008" w:type="dxa"/>
          </w:tcPr>
          <w:p w14:paraId="679396A7" w14:textId="4F9DB140" w:rsidR="00477CD5" w:rsidRDefault="009C41AA" w:rsidP="003E4579">
            <w:pPr>
              <w:pStyle w:val="TableText"/>
            </w:pPr>
            <w:r w:rsidRPr="009C41AA">
              <w:t>Sandra Ondrusova</w:t>
            </w:r>
          </w:p>
        </w:tc>
      </w:tr>
      <w:tr w:rsidR="00477CD5" w14:paraId="50513EF8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A6DEB23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5E28C62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0F30704F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1D62C00E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7E999BE" w14:textId="55BCA645" w:rsidR="00477CD5" w:rsidRDefault="009C41AA" w:rsidP="003E4579">
            <w:pPr>
              <w:pStyle w:val="TableText"/>
            </w:pPr>
            <w:r>
              <w:t>OPG</w:t>
            </w:r>
          </w:p>
        </w:tc>
        <w:tc>
          <w:tcPr>
            <w:tcW w:w="3228" w:type="dxa"/>
          </w:tcPr>
          <w:p w14:paraId="37BBEC36" w14:textId="04193F05" w:rsidR="00477CD5" w:rsidRDefault="009C41AA" w:rsidP="003E4579">
            <w:pPr>
              <w:pStyle w:val="TableText"/>
            </w:pPr>
            <w:r>
              <w:t>N/A</w:t>
            </w:r>
          </w:p>
        </w:tc>
        <w:tc>
          <w:tcPr>
            <w:tcW w:w="3008" w:type="dxa"/>
          </w:tcPr>
          <w:p w14:paraId="3F619375" w14:textId="77777777" w:rsidR="00477CD5" w:rsidRDefault="003200B6" w:rsidP="003E4579">
            <w:pPr>
              <w:pStyle w:val="TableText"/>
            </w:pPr>
            <w:r>
              <w:rPr>
                <w:rFonts w:eastAsia="MS Mincho"/>
                <w:lang w:eastAsia="ja-JP"/>
              </w:rPr>
              <w:t>gsmaliaisons@gsma.com</w:t>
            </w:r>
          </w:p>
        </w:tc>
      </w:tr>
      <w:tr w:rsidR="00FB337E" w14:paraId="10F91141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06E96AD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5D975086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3E17A5A8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6E076EE3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C3AFCF8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0C4F79B9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35EE88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660C98D1" w14:textId="77777777" w:rsidR="00FB337E" w:rsidRDefault="00FB337E" w:rsidP="00DC5B89">
            <w:pPr>
              <w:pStyle w:val="TableText"/>
            </w:pPr>
          </w:p>
        </w:tc>
      </w:tr>
      <w:tr w:rsidR="00FB337E" w14:paraId="4A8F19D7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FFD61F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460E7EEA" w14:textId="77777777" w:rsidR="009C41AA" w:rsidRDefault="009C41AA" w:rsidP="009C41AA">
            <w:pPr>
              <w:pStyle w:val="TableText"/>
            </w:pPr>
            <w:r>
              <w:t>To:  3GPP SA2, SA5, SA6, ETSI ISG MEC, ETSI ISG NFV</w:t>
            </w:r>
          </w:p>
          <w:p w14:paraId="16A4C7BB" w14:textId="3527A54F" w:rsidR="00FB337E" w:rsidRDefault="009C41AA" w:rsidP="009C41AA">
            <w:pPr>
              <w:pStyle w:val="TableText"/>
            </w:pPr>
            <w:r>
              <w:t>CC: 3GPP SA, SA3</w:t>
            </w:r>
          </w:p>
        </w:tc>
      </w:tr>
    </w:tbl>
    <w:p w14:paraId="242EA034" w14:textId="77777777" w:rsidR="00D5160D" w:rsidRDefault="00D5160D" w:rsidP="00D5160D">
      <w:pPr>
        <w:pStyle w:val="NormalParagraph"/>
      </w:pPr>
    </w:p>
    <w:p w14:paraId="3606F3C1" w14:textId="77777777" w:rsidR="00D5160D" w:rsidRDefault="00D5160D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  <w:r>
        <w:br w:type="page"/>
      </w:r>
    </w:p>
    <w:bookmarkEnd w:id="0"/>
    <w:bookmarkEnd w:id="1"/>
    <w:bookmarkEnd w:id="2"/>
    <w:p w14:paraId="6EDF1CD4" w14:textId="4194C513" w:rsidR="00944378" w:rsidRDefault="00D5160D" w:rsidP="00C21179">
      <w:pPr>
        <w:pStyle w:val="Heading1"/>
      </w:pPr>
      <w:r>
        <w:lastRenderedPageBreak/>
        <w:t>Introduction</w:t>
      </w:r>
    </w:p>
    <w:p w14:paraId="397E99B1" w14:textId="77777777" w:rsidR="007B505C" w:rsidRDefault="007B505C" w:rsidP="007B505C">
      <w:pPr>
        <w:pStyle w:val="NormalParagraph"/>
        <w:rPr>
          <w:rFonts w:eastAsia="Arial" w:cs="Arial"/>
        </w:rPr>
      </w:pPr>
      <w:r w:rsidRPr="0F0B3089">
        <w:rPr>
          <w:rFonts w:eastAsia="Arial" w:cs="Arial"/>
        </w:rPr>
        <w:t>GSMA OPG would like to notify 3GPP</w:t>
      </w:r>
      <w:r>
        <w:rPr>
          <w:rFonts w:eastAsia="Arial" w:cs="Arial"/>
        </w:rPr>
        <w:t xml:space="preserve"> and </w:t>
      </w:r>
      <w:r w:rsidRPr="0F0B3089">
        <w:rPr>
          <w:rFonts w:eastAsia="Arial" w:cs="Arial"/>
        </w:rPr>
        <w:t xml:space="preserve">ETSI of the </w:t>
      </w:r>
      <w:r>
        <w:rPr>
          <w:rFonts w:eastAsia="Arial" w:cs="Arial"/>
        </w:rPr>
        <w:t xml:space="preserve">publication of new documents and </w:t>
      </w:r>
      <w:r w:rsidRPr="0F0B3089">
        <w:rPr>
          <w:rFonts w:eastAsia="Arial" w:cs="Arial"/>
        </w:rPr>
        <w:t>recent release of several GSMA PRD</w:t>
      </w:r>
      <w:r>
        <w:rPr>
          <w:rFonts w:eastAsia="Arial" w:cs="Arial"/>
        </w:rPr>
        <w:t>s</w:t>
      </w:r>
      <w:r w:rsidRPr="0F0B3089">
        <w:rPr>
          <w:rFonts w:eastAsia="Arial" w:cs="Arial"/>
        </w:rPr>
        <w:t>:</w:t>
      </w:r>
    </w:p>
    <w:p w14:paraId="48DAF118" w14:textId="77777777" w:rsidR="007B505C" w:rsidRDefault="007B505C" w:rsidP="007B505C">
      <w:pPr>
        <w:pStyle w:val="ListParagraph"/>
        <w:numPr>
          <w:ilvl w:val="0"/>
          <w:numId w:val="15"/>
        </w:numPr>
        <w:jc w:val="left"/>
        <w:rPr>
          <w:rFonts w:eastAsia="Arial" w:cs="Arial"/>
          <w:color w:val="044A91"/>
        </w:rPr>
      </w:pPr>
      <w:r w:rsidRPr="0F0B3089">
        <w:rPr>
          <w:rFonts w:eastAsia="Arial" w:cs="Arial"/>
          <w:b/>
          <w:bCs/>
          <w:i/>
          <w:iCs/>
          <w:lang w:eastAsia="en-GB"/>
        </w:rPr>
        <w:t>OPG.02 Operator Platform</w:t>
      </w:r>
      <w:r>
        <w:rPr>
          <w:rFonts w:eastAsia="Arial" w:cs="Arial"/>
          <w:b/>
          <w:bCs/>
          <w:i/>
          <w:iCs/>
          <w:lang w:eastAsia="en-GB"/>
        </w:rPr>
        <w:t>:</w:t>
      </w:r>
      <w:r w:rsidRPr="0F0B3089">
        <w:rPr>
          <w:rFonts w:eastAsia="Arial" w:cs="Arial"/>
          <w:b/>
          <w:bCs/>
          <w:i/>
          <w:iCs/>
          <w:lang w:eastAsia="en-GB"/>
        </w:rPr>
        <w:t xml:space="preserve"> Requirements</w:t>
      </w:r>
      <w:r>
        <w:rPr>
          <w:rFonts w:eastAsia="Arial" w:cs="Arial"/>
          <w:b/>
          <w:bCs/>
          <w:i/>
          <w:iCs/>
          <w:lang w:eastAsia="en-GB"/>
        </w:rPr>
        <w:t xml:space="preserve"> and Architecture</w:t>
      </w:r>
      <w:r w:rsidRPr="0F0B3089">
        <w:rPr>
          <w:rFonts w:eastAsia="Arial" w:cs="Arial"/>
          <w:lang w:eastAsia="en-GB"/>
        </w:rPr>
        <w:t xml:space="preserve"> version </w:t>
      </w:r>
      <w:r>
        <w:rPr>
          <w:rFonts w:eastAsia="Arial" w:cs="Arial"/>
          <w:lang w:eastAsia="en-GB"/>
        </w:rPr>
        <w:t>6</w:t>
      </w:r>
      <w:r w:rsidRPr="0F0B3089">
        <w:rPr>
          <w:rFonts w:eastAsia="Arial" w:cs="Arial"/>
          <w:lang w:eastAsia="en-GB"/>
        </w:rPr>
        <w:t>.0, available at</w:t>
      </w:r>
      <w:r w:rsidRPr="0F0B3089">
        <w:rPr>
          <w:rFonts w:eastAsia="Arial" w:cs="Arial"/>
          <w:color w:val="000000" w:themeColor="text1"/>
        </w:rPr>
        <w:t xml:space="preserve"> </w:t>
      </w:r>
      <w:hyperlink r:id="rId13" w:history="1">
        <w:r w:rsidRPr="005303E5">
          <w:rPr>
            <w:rStyle w:val="Hyperlink"/>
            <w:rFonts w:eastAsia="Arial" w:cs="Arial"/>
          </w:rPr>
          <w:t>gsma.com</w:t>
        </w:r>
      </w:hyperlink>
      <w:r w:rsidRPr="0F0B3089">
        <w:rPr>
          <w:rFonts w:eastAsia="Arial" w:cs="Arial"/>
        </w:rPr>
        <w:t>. The new version contains the following changes:</w:t>
      </w:r>
    </w:p>
    <w:p w14:paraId="125FFEBD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Roaming architecture and requirements</w:t>
      </w:r>
    </w:p>
    <w:p w14:paraId="07BC440C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Network Communication Service</w:t>
      </w:r>
    </w:p>
    <w:p w14:paraId="5C8B3A5A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Service flows for the cases when UNI is not available</w:t>
      </w:r>
    </w:p>
    <w:p w14:paraId="644A7F29" w14:textId="77777777" w:rsidR="007B505C" w:rsidRPr="00E61928" w:rsidRDefault="007B505C" w:rsidP="007B505C">
      <w:pPr>
        <w:pStyle w:val="ListParagraph"/>
        <w:numPr>
          <w:ilvl w:val="0"/>
          <w:numId w:val="15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S</w:t>
      </w:r>
      <w:r w:rsidRPr="00A1066C">
        <w:rPr>
          <w:rFonts w:eastAsia="Arial" w:cs="Arial"/>
          <w:lang w:eastAsia="en-GB"/>
        </w:rPr>
        <w:t>upport for DNS handling for client access to edge instances</w:t>
      </w:r>
      <w:r w:rsidRPr="00A1066C" w:rsidDel="00A1066C">
        <w:rPr>
          <w:rFonts w:eastAsia="Arial" w:cs="Arial"/>
          <w:lang w:eastAsia="en-GB"/>
        </w:rPr>
        <w:t xml:space="preserve"> </w:t>
      </w:r>
      <w:r w:rsidRPr="004C363F">
        <w:rPr>
          <w:rFonts w:eastAsia="Arial" w:cs="Arial"/>
          <w:b/>
          <w:bCs/>
          <w:i/>
          <w:iCs/>
          <w:lang w:eastAsia="en-GB"/>
        </w:rPr>
        <w:t>OPG.03 Southbound Interface Network Resources APIs</w:t>
      </w:r>
      <w:r w:rsidRPr="00E61928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4C363F">
        <w:rPr>
          <w:rFonts w:eastAsia="Arial" w:cs="Arial"/>
          <w:lang w:eastAsia="en-GB"/>
        </w:rPr>
        <w:t xml:space="preserve">version </w:t>
      </w:r>
      <w:r>
        <w:rPr>
          <w:rFonts w:eastAsia="Arial" w:cs="Arial"/>
          <w:lang w:eastAsia="en-GB"/>
        </w:rPr>
        <w:t>4</w:t>
      </w:r>
      <w:r w:rsidRPr="004C363F">
        <w:rPr>
          <w:rFonts w:eastAsia="Arial" w:cs="Arial"/>
          <w:lang w:eastAsia="en-GB"/>
        </w:rPr>
        <w:t>.0</w:t>
      </w:r>
      <w:r w:rsidRPr="00E61928">
        <w:rPr>
          <w:rFonts w:eastAsia="Arial" w:cs="Arial"/>
          <w:lang w:eastAsia="en-GB"/>
        </w:rPr>
        <w:t>, a</w:t>
      </w:r>
      <w:r w:rsidRPr="004C363F">
        <w:rPr>
          <w:rFonts w:eastAsia="Arial" w:cs="Arial"/>
          <w:lang w:eastAsia="en-GB"/>
        </w:rPr>
        <w:t>vailable at</w:t>
      </w:r>
      <w:r w:rsidRPr="00E61928">
        <w:rPr>
          <w:rFonts w:eastAsia="Arial" w:cs="Arial"/>
          <w:lang w:eastAsia="en-GB"/>
        </w:rPr>
        <w:t xml:space="preserve"> </w:t>
      </w:r>
      <w:hyperlink r:id="rId14" w:history="1">
        <w:r w:rsidRPr="00C44F3B">
          <w:rPr>
            <w:rStyle w:val="Hyperlink"/>
            <w:rFonts w:eastAsia="Arial" w:cs="Arial"/>
            <w:lang w:eastAsia="en-GB"/>
          </w:rPr>
          <w:t>gsma.com</w:t>
        </w:r>
      </w:hyperlink>
      <w:r>
        <w:rPr>
          <w:rFonts w:eastAsia="Arial" w:cs="Arial"/>
          <w:lang w:eastAsia="en-GB"/>
        </w:rPr>
        <w:t>. The new version contains the following changes:</w:t>
      </w:r>
    </w:p>
    <w:p w14:paraId="18FD3A63" w14:textId="77777777" w:rsidR="007B505C" w:rsidRPr="0076143E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  <w:color w:val="044A91"/>
        </w:rPr>
      </w:pPr>
      <w:r w:rsidRPr="009819B9">
        <w:rPr>
          <w:rFonts w:eastAsia="Arial" w:cs="Arial"/>
        </w:rPr>
        <w:t>clarifications and bug fixes</w:t>
      </w:r>
    </w:p>
    <w:p w14:paraId="45B5B06C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  <w:color w:val="044A91"/>
        </w:rPr>
      </w:pPr>
      <w:r w:rsidRPr="009819B9">
        <w:rPr>
          <w:rFonts w:eastAsia="Arial" w:cs="Arial"/>
        </w:rPr>
        <w:t>aligns with the requirements in GSMA PRD OPG.02 v5.0</w:t>
      </w:r>
    </w:p>
    <w:p w14:paraId="663DEB82" w14:textId="77777777" w:rsidR="007B505C" w:rsidRPr="00E61928" w:rsidRDefault="007B505C" w:rsidP="007B505C">
      <w:pPr>
        <w:pStyle w:val="ListParagraph"/>
        <w:numPr>
          <w:ilvl w:val="0"/>
          <w:numId w:val="15"/>
        </w:numPr>
        <w:jc w:val="left"/>
        <w:rPr>
          <w:rFonts w:eastAsia="Arial" w:cs="Arial"/>
          <w:lang w:eastAsia="en-GB"/>
        </w:rPr>
      </w:pPr>
      <w:r w:rsidRPr="00375653">
        <w:rPr>
          <w:rFonts w:eastAsia="Arial" w:cs="Arial"/>
          <w:b/>
          <w:bCs/>
          <w:i/>
          <w:iCs/>
          <w:lang w:eastAsia="en-GB"/>
        </w:rPr>
        <w:t>OPG.04 East-Westbound Interface APIs</w:t>
      </w:r>
      <w:r w:rsidRPr="00E61928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375653">
        <w:rPr>
          <w:rFonts w:eastAsia="Arial" w:cs="Arial"/>
          <w:lang w:eastAsia="en-GB"/>
        </w:rPr>
        <w:t xml:space="preserve">version </w:t>
      </w:r>
      <w:r>
        <w:rPr>
          <w:rFonts w:eastAsia="Arial" w:cs="Arial"/>
          <w:lang w:eastAsia="en-GB"/>
        </w:rPr>
        <w:t>4</w:t>
      </w:r>
      <w:r w:rsidRPr="00375653">
        <w:rPr>
          <w:rFonts w:eastAsia="Arial" w:cs="Arial"/>
          <w:lang w:eastAsia="en-GB"/>
        </w:rPr>
        <w:t>.0, available at</w:t>
      </w:r>
      <w:r w:rsidRPr="00E61928">
        <w:rPr>
          <w:rFonts w:eastAsia="Arial" w:cs="Arial"/>
          <w:lang w:eastAsia="en-GB"/>
        </w:rPr>
        <w:t xml:space="preserve"> </w:t>
      </w:r>
      <w:hyperlink r:id="rId15" w:history="1">
        <w:r w:rsidRPr="00C44F3B">
          <w:rPr>
            <w:rStyle w:val="Hyperlink"/>
            <w:rFonts w:eastAsia="Arial" w:cs="Arial"/>
            <w:lang w:eastAsia="en-GB"/>
          </w:rPr>
          <w:t>gsma.com</w:t>
        </w:r>
      </w:hyperlink>
      <w:r>
        <w:rPr>
          <w:rFonts w:eastAsia="Arial" w:cs="Arial"/>
          <w:lang w:eastAsia="en-GB"/>
        </w:rPr>
        <w:t>. The new version contains the following changes:</w:t>
      </w:r>
    </w:p>
    <w:p w14:paraId="7080D6FB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9819B9">
        <w:rPr>
          <w:rFonts w:eastAsia="Arial" w:cs="Arial"/>
        </w:rPr>
        <w:t>procedures for the termination of a federation,</w:t>
      </w:r>
    </w:p>
    <w:p w14:paraId="19C44596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9819B9">
        <w:rPr>
          <w:rFonts w:eastAsia="Arial" w:cs="Arial"/>
        </w:rPr>
        <w:t xml:space="preserve">support for delayed completion of some requests </w:t>
      </w:r>
    </w:p>
    <w:p w14:paraId="19AE3C46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9819B9">
        <w:rPr>
          <w:rFonts w:eastAsia="Arial" w:cs="Arial"/>
        </w:rPr>
        <w:t xml:space="preserve">aligns the roaming handling with the requirements and flows covered in GSMA PRD OPG.02 v6.0. </w:t>
      </w:r>
    </w:p>
    <w:p w14:paraId="4C4B066C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9819B9">
        <w:rPr>
          <w:rFonts w:eastAsia="Arial" w:cs="Arial"/>
        </w:rPr>
        <w:t>clarifications on the HTTP protocol versions and Transport Layer Security handlin</w:t>
      </w:r>
      <w:r>
        <w:rPr>
          <w:rFonts w:eastAsia="Arial" w:cs="Arial"/>
        </w:rPr>
        <w:t>g</w:t>
      </w:r>
    </w:p>
    <w:p w14:paraId="75423187" w14:textId="77777777" w:rsidR="007B505C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</w:rPr>
      </w:pPr>
      <w:r>
        <w:rPr>
          <w:rFonts w:eastAsia="Arial" w:cs="Arial"/>
          <w:lang w:eastAsia="en-GB"/>
        </w:rPr>
        <w:t xml:space="preserve">New document </w:t>
      </w:r>
      <w:r w:rsidRPr="00375653">
        <w:rPr>
          <w:rFonts w:eastAsia="Arial" w:cs="Arial"/>
          <w:b/>
          <w:bCs/>
          <w:i/>
          <w:iCs/>
          <w:lang w:eastAsia="en-GB"/>
        </w:rPr>
        <w:t>OPG.0</w:t>
      </w:r>
      <w:r>
        <w:rPr>
          <w:rFonts w:eastAsia="Arial" w:cs="Arial"/>
          <w:b/>
          <w:bCs/>
          <w:i/>
          <w:iCs/>
          <w:lang w:eastAsia="en-GB"/>
        </w:rPr>
        <w:t>7</w:t>
      </w:r>
      <w:r w:rsidRPr="00375653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A15F8E">
        <w:rPr>
          <w:rFonts w:eastAsia="Arial" w:cs="Arial"/>
          <w:b/>
          <w:bCs/>
          <w:i/>
          <w:iCs/>
          <w:lang w:eastAsia="en-GB"/>
        </w:rPr>
        <w:t xml:space="preserve">Southbound Interface Charging Function APIs </w:t>
      </w:r>
      <w:r w:rsidRPr="00375653">
        <w:rPr>
          <w:rFonts w:eastAsia="Arial" w:cs="Arial"/>
          <w:lang w:eastAsia="en-GB"/>
        </w:rPr>
        <w:t xml:space="preserve">version </w:t>
      </w:r>
      <w:r>
        <w:rPr>
          <w:rFonts w:eastAsia="Arial" w:cs="Arial"/>
          <w:lang w:eastAsia="en-GB"/>
        </w:rPr>
        <w:t>1</w:t>
      </w:r>
      <w:r w:rsidRPr="00375653">
        <w:rPr>
          <w:rFonts w:eastAsia="Arial" w:cs="Arial"/>
          <w:lang w:eastAsia="en-GB"/>
        </w:rPr>
        <w:t>.0, available at</w:t>
      </w:r>
      <w:r w:rsidRPr="00E61928">
        <w:rPr>
          <w:rFonts w:eastAsia="Arial" w:cs="Arial"/>
          <w:lang w:eastAsia="en-GB"/>
        </w:rPr>
        <w:t xml:space="preserve"> </w:t>
      </w:r>
      <w:hyperlink r:id="rId16" w:history="1">
        <w:r w:rsidRPr="00C44F3B">
          <w:rPr>
            <w:rStyle w:val="Hyperlink"/>
            <w:rFonts w:eastAsia="Arial" w:cs="Arial"/>
            <w:lang w:eastAsia="en-GB"/>
          </w:rPr>
          <w:t>gsma.com</w:t>
        </w:r>
      </w:hyperlink>
      <w:r>
        <w:rPr>
          <w:rFonts w:eastAsia="Arial" w:cs="Arial"/>
          <w:lang w:eastAsia="en-GB"/>
        </w:rPr>
        <w:t xml:space="preserve">. </w:t>
      </w:r>
    </w:p>
    <w:p w14:paraId="0772EF26" w14:textId="77777777" w:rsidR="007B505C" w:rsidRPr="00E61928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A072B3">
        <w:rPr>
          <w:rFonts w:eastAsia="Arial" w:cs="Arial"/>
        </w:rPr>
        <w:t>This specification defines the APIs that an Operator Platform would use for the realisation of its Southbound Interface to the Charging Function.</w:t>
      </w:r>
    </w:p>
    <w:p w14:paraId="5F4D35E2" w14:textId="77777777" w:rsidR="007B505C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</w:rPr>
      </w:pPr>
      <w:r>
        <w:rPr>
          <w:rFonts w:eastAsia="Arial" w:cs="Arial"/>
          <w:lang w:eastAsia="en-GB"/>
        </w:rPr>
        <w:t xml:space="preserve">New document </w:t>
      </w:r>
      <w:r w:rsidRPr="00375653">
        <w:rPr>
          <w:rFonts w:eastAsia="Arial" w:cs="Arial"/>
          <w:b/>
          <w:bCs/>
          <w:i/>
          <w:iCs/>
          <w:lang w:eastAsia="en-GB"/>
        </w:rPr>
        <w:t>OPG.0</w:t>
      </w:r>
      <w:r>
        <w:rPr>
          <w:rFonts w:eastAsia="Arial" w:cs="Arial"/>
          <w:b/>
          <w:bCs/>
          <w:i/>
          <w:iCs/>
          <w:lang w:eastAsia="en-GB"/>
        </w:rPr>
        <w:t>8</w:t>
      </w:r>
      <w:r w:rsidRPr="00375653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E35817">
        <w:rPr>
          <w:rFonts w:eastAsia="Arial" w:cs="Arial"/>
          <w:b/>
          <w:bCs/>
          <w:i/>
          <w:iCs/>
          <w:lang w:eastAsia="en-GB"/>
        </w:rPr>
        <w:t xml:space="preserve">Southbound Interface for Operation, Administration and Maintenance APIs </w:t>
      </w:r>
      <w:r>
        <w:rPr>
          <w:rFonts w:eastAsia="Arial" w:cs="Arial"/>
          <w:b/>
          <w:bCs/>
          <w:i/>
          <w:iCs/>
          <w:lang w:eastAsia="en-GB"/>
        </w:rPr>
        <w:t xml:space="preserve"> </w:t>
      </w:r>
      <w:r w:rsidRPr="00375653">
        <w:rPr>
          <w:rFonts w:eastAsia="Arial" w:cs="Arial"/>
          <w:lang w:eastAsia="en-GB"/>
        </w:rPr>
        <w:t xml:space="preserve">version </w:t>
      </w:r>
      <w:r>
        <w:rPr>
          <w:rFonts w:eastAsia="Arial" w:cs="Arial"/>
          <w:lang w:eastAsia="en-GB"/>
        </w:rPr>
        <w:t>1</w:t>
      </w:r>
      <w:r w:rsidRPr="00375653">
        <w:rPr>
          <w:rFonts w:eastAsia="Arial" w:cs="Arial"/>
          <w:lang w:eastAsia="en-GB"/>
        </w:rPr>
        <w:t>.0, available at</w:t>
      </w:r>
      <w:r w:rsidRPr="00E61928">
        <w:rPr>
          <w:rFonts w:eastAsia="Arial" w:cs="Arial"/>
          <w:lang w:eastAsia="en-GB"/>
        </w:rPr>
        <w:t xml:space="preserve"> </w:t>
      </w:r>
      <w:hyperlink r:id="rId17" w:history="1">
        <w:r w:rsidRPr="00C44F3B">
          <w:rPr>
            <w:rStyle w:val="Hyperlink"/>
            <w:rFonts w:eastAsia="Arial" w:cs="Arial"/>
            <w:lang w:eastAsia="en-GB"/>
          </w:rPr>
          <w:t>gsma.com</w:t>
        </w:r>
      </w:hyperlink>
      <w:r>
        <w:rPr>
          <w:rFonts w:eastAsia="Arial" w:cs="Arial"/>
          <w:lang w:eastAsia="en-GB"/>
        </w:rPr>
        <w:t xml:space="preserve">. </w:t>
      </w:r>
    </w:p>
    <w:p w14:paraId="3018F7F8" w14:textId="77777777" w:rsidR="007B505C" w:rsidRPr="00E35817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A072B3">
        <w:rPr>
          <w:rFonts w:eastAsia="Arial" w:cs="Arial"/>
        </w:rPr>
        <w:t>This specification defines the APIs that an Operator Platform would use for the realisation of its Southbound Interface to the Operation, Administration and Maintenance Functions.</w:t>
      </w:r>
    </w:p>
    <w:p w14:paraId="48EDA8E7" w14:textId="77777777" w:rsidR="007B505C" w:rsidRPr="00E61928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 xml:space="preserve">New document </w:t>
      </w:r>
      <w:r w:rsidRPr="00375653">
        <w:rPr>
          <w:rFonts w:eastAsia="Arial" w:cs="Arial"/>
          <w:b/>
          <w:bCs/>
          <w:i/>
          <w:iCs/>
          <w:lang w:eastAsia="en-GB"/>
        </w:rPr>
        <w:t>OPG.0</w:t>
      </w:r>
      <w:r>
        <w:rPr>
          <w:rFonts w:eastAsia="Arial" w:cs="Arial"/>
          <w:b/>
          <w:bCs/>
          <w:i/>
          <w:iCs/>
          <w:lang w:eastAsia="en-GB"/>
        </w:rPr>
        <w:t>9</w:t>
      </w:r>
      <w:r w:rsidRPr="00375653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237667">
        <w:rPr>
          <w:rFonts w:eastAsia="Arial" w:cs="Arial"/>
          <w:b/>
          <w:bCs/>
          <w:i/>
          <w:iCs/>
          <w:lang w:eastAsia="en-GB"/>
        </w:rPr>
        <w:t>NBI APIs Realisation in the SBI</w:t>
      </w:r>
      <w:r w:rsidRPr="00E61928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375653">
        <w:rPr>
          <w:rFonts w:eastAsia="Arial" w:cs="Arial"/>
          <w:lang w:eastAsia="en-GB"/>
        </w:rPr>
        <w:t xml:space="preserve">version </w:t>
      </w:r>
      <w:r>
        <w:rPr>
          <w:rFonts w:eastAsia="Arial" w:cs="Arial"/>
          <w:lang w:eastAsia="en-GB"/>
        </w:rPr>
        <w:t>1</w:t>
      </w:r>
      <w:r w:rsidRPr="00375653">
        <w:rPr>
          <w:rFonts w:eastAsia="Arial" w:cs="Arial"/>
          <w:lang w:eastAsia="en-GB"/>
        </w:rPr>
        <w:t>.0, available at</w:t>
      </w:r>
      <w:r w:rsidRPr="00E61928">
        <w:rPr>
          <w:rFonts w:eastAsia="Arial" w:cs="Arial"/>
          <w:lang w:eastAsia="en-GB"/>
        </w:rPr>
        <w:t xml:space="preserve"> </w:t>
      </w:r>
      <w:hyperlink r:id="rId18" w:history="1">
        <w:r w:rsidRPr="00C44F3B">
          <w:rPr>
            <w:rStyle w:val="Hyperlink"/>
            <w:rFonts w:eastAsia="Arial" w:cs="Arial"/>
            <w:lang w:eastAsia="en-GB"/>
          </w:rPr>
          <w:t>gsma.com</w:t>
        </w:r>
      </w:hyperlink>
      <w:r>
        <w:rPr>
          <w:rFonts w:eastAsia="Arial" w:cs="Arial"/>
          <w:lang w:eastAsia="en-GB"/>
        </w:rPr>
        <w:t>.</w:t>
      </w:r>
    </w:p>
    <w:p w14:paraId="60758E84" w14:textId="77777777" w:rsidR="007B505C" w:rsidRPr="00237667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237667">
        <w:rPr>
          <w:rFonts w:eastAsia="Arial" w:cs="Arial"/>
        </w:rPr>
        <w:t>This document provides guidelines for the realisation with the Operator Platform of a set of APIs defined by the Linux Foundation CAMARA project that are part of the Open Gateway initiative.</w:t>
      </w:r>
    </w:p>
    <w:p w14:paraId="18E94DAD" w14:textId="77777777" w:rsidR="007B505C" w:rsidRDefault="007B505C" w:rsidP="007B505C">
      <w:pPr>
        <w:pStyle w:val="ListParagraph"/>
        <w:numPr>
          <w:ilvl w:val="0"/>
          <w:numId w:val="0"/>
        </w:numPr>
        <w:ind w:left="720"/>
        <w:rPr>
          <w:rFonts w:eastAsia="Arial" w:cs="Arial"/>
        </w:rPr>
      </w:pPr>
    </w:p>
    <w:p w14:paraId="495592A8" w14:textId="77777777" w:rsidR="007B505C" w:rsidRDefault="007B505C" w:rsidP="007B505C">
      <w:pPr>
        <w:pStyle w:val="ListParagraph"/>
        <w:numPr>
          <w:ilvl w:val="0"/>
          <w:numId w:val="0"/>
        </w:numPr>
        <w:rPr>
          <w:rFonts w:eastAsia="Arial" w:cs="Arial"/>
        </w:rPr>
      </w:pPr>
      <w:r>
        <w:rPr>
          <w:rFonts w:eastAsia="Arial" w:cs="Arial"/>
        </w:rPr>
        <w:t>GSMA OPG and its subgroups started working on the new releases of the documents mentioned above. Several topics are being discussed:</w:t>
      </w:r>
    </w:p>
    <w:p w14:paraId="72E80255" w14:textId="77777777" w:rsidR="007B505C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Privacy Management</w:t>
      </w:r>
    </w:p>
    <w:p w14:paraId="49AE65C6" w14:textId="77777777" w:rsidR="007B505C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Requirements and procedure for UNI and when UNI is not available</w:t>
      </w:r>
    </w:p>
    <w:p w14:paraId="4283302D" w14:textId="77777777" w:rsidR="007B505C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OP architecture, roles, functionalities</w:t>
      </w:r>
    </w:p>
    <w:p w14:paraId="3DDC009F" w14:textId="77777777" w:rsidR="007B505C" w:rsidRPr="00E61928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Additional NBI APIs</w:t>
      </w:r>
    </w:p>
    <w:p w14:paraId="0B30A2D4" w14:textId="7191B5B5" w:rsidR="00944378" w:rsidRPr="004757A4" w:rsidRDefault="00D5160D" w:rsidP="00D5160D">
      <w:pPr>
        <w:pStyle w:val="Heading1"/>
      </w:pPr>
      <w:r>
        <w:t>Actions</w:t>
      </w:r>
    </w:p>
    <w:p w14:paraId="63E35DBB" w14:textId="0F5AC35A" w:rsidR="00E57461" w:rsidRDefault="007B505C" w:rsidP="00E57461">
      <w:pPr>
        <w:pStyle w:val="NormalParagraph"/>
      </w:pPr>
      <w:bookmarkStart w:id="6" w:name="_Toc437780036"/>
      <w:bookmarkStart w:id="7" w:name="_Toc51656806"/>
      <w:bookmarkStart w:id="8" w:name="_Toc74460304"/>
      <w:bookmarkEnd w:id="3"/>
      <w:r w:rsidRPr="0F0B3089">
        <w:rPr>
          <w:rFonts w:eastAsia="Arial" w:cs="Arial"/>
        </w:rPr>
        <w:t>GSMA OPG kindly ask 3GPP</w:t>
      </w:r>
      <w:r>
        <w:rPr>
          <w:rFonts w:eastAsia="Arial" w:cs="Arial"/>
        </w:rPr>
        <w:t xml:space="preserve"> and </w:t>
      </w:r>
      <w:r w:rsidRPr="0F0B3089">
        <w:rPr>
          <w:rFonts w:eastAsia="Arial" w:cs="Arial"/>
        </w:rPr>
        <w:t>ETSI to take the above into consideration.</w:t>
      </w:r>
    </w:p>
    <w:p w14:paraId="248FAA0C" w14:textId="34381FFB" w:rsidR="00E57461" w:rsidRDefault="00D5160D" w:rsidP="00D5160D">
      <w:pPr>
        <w:pStyle w:val="Heading1"/>
      </w:pPr>
      <w:r>
        <w:lastRenderedPageBreak/>
        <w:t>Future meetings</w:t>
      </w:r>
    </w:p>
    <w:p w14:paraId="36A1467A" w14:textId="29F761AA" w:rsidR="00F14715" w:rsidRPr="0076499A" w:rsidRDefault="007B505C" w:rsidP="0076499A">
      <w:pPr>
        <w:pStyle w:val="ListParagraph"/>
        <w:numPr>
          <w:ilvl w:val="0"/>
          <w:numId w:val="0"/>
        </w:numPr>
        <w:rPr>
          <w:rFonts w:eastAsia="Arial" w:cs="Arial"/>
        </w:rPr>
      </w:pPr>
      <w:r w:rsidRPr="0076499A">
        <w:rPr>
          <w:rFonts w:eastAsia="Arial" w:cs="Arial"/>
        </w:rPr>
        <w:t>OPG calls – every week</w:t>
      </w:r>
      <w:bookmarkEnd w:id="6"/>
      <w:bookmarkEnd w:id="7"/>
      <w:bookmarkEnd w:id="8"/>
    </w:p>
    <w:sectPr w:rsidR="00F14715" w:rsidRPr="0076499A" w:rsidSect="00055851">
      <w:headerReference w:type="even" r:id="rId19"/>
      <w:headerReference w:type="default" r:id="rId20"/>
      <w:footerReference w:type="default" r:id="rId21"/>
      <w:headerReference w:type="first" r:id="rId22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A1CF1" w14:textId="77777777" w:rsidR="00055851" w:rsidRDefault="00055851">
      <w:pPr>
        <w:spacing w:before="0"/>
      </w:pPr>
      <w:r>
        <w:separator/>
      </w:r>
    </w:p>
    <w:p w14:paraId="0AD517A1" w14:textId="77777777" w:rsidR="00055851" w:rsidRDefault="00055851"/>
  </w:endnote>
  <w:endnote w:type="continuationSeparator" w:id="0">
    <w:p w14:paraId="6CBB398E" w14:textId="77777777" w:rsidR="00055851" w:rsidRDefault="00055851">
      <w:pPr>
        <w:spacing w:before="0"/>
      </w:pPr>
      <w:r>
        <w:continuationSeparator/>
      </w:r>
    </w:p>
    <w:p w14:paraId="659BDCB8" w14:textId="77777777" w:rsidR="00055851" w:rsidRDefault="000558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F7BF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C74543">
      <w:rPr>
        <w:noProof/>
      </w:rPr>
      <w:t>3</w:t>
    </w:r>
    <w:r w:rsidR="00925B3D">
      <w:fldChar w:fldCharType="end"/>
    </w:r>
    <w:r w:rsidR="00925B3D">
      <w:t xml:space="preserve"> of </w:t>
    </w:r>
    <w:r w:rsidR="00D5160D">
      <w:fldChar w:fldCharType="begin"/>
    </w:r>
    <w:r w:rsidR="00D5160D">
      <w:instrText xml:space="preserve"> NUMPAGES  </w:instrText>
    </w:r>
    <w:r w:rsidR="00D5160D">
      <w:fldChar w:fldCharType="separate"/>
    </w:r>
    <w:r w:rsidR="00C74543">
      <w:rPr>
        <w:noProof/>
      </w:rPr>
      <w:t>3</w:t>
    </w:r>
    <w:r w:rsidR="00D5160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709AF" w14:textId="77777777" w:rsidR="00055851" w:rsidRDefault="00055851" w:rsidP="009527C9">
      <w:pPr>
        <w:spacing w:before="0"/>
      </w:pPr>
      <w:r>
        <w:separator/>
      </w:r>
    </w:p>
  </w:footnote>
  <w:footnote w:type="continuationSeparator" w:id="0">
    <w:p w14:paraId="21310A80" w14:textId="77777777" w:rsidR="00055851" w:rsidRDefault="00055851" w:rsidP="009527C9">
      <w:pPr>
        <w:spacing w:before="0"/>
      </w:pPr>
      <w:r>
        <w:continuationSeparator/>
      </w:r>
    </w:p>
  </w:footnote>
  <w:footnote w:type="continuationNotice" w:id="1">
    <w:p w14:paraId="6E79B82D" w14:textId="77777777" w:rsidR="00055851" w:rsidRDefault="0005585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F86A" w14:textId="77777777" w:rsidR="00925B3D" w:rsidRDefault="00925B3D" w:rsidP="00427F8A">
    <w:pPr>
      <w:pStyle w:val="NormalParagraph"/>
    </w:pPr>
  </w:p>
  <w:p w14:paraId="51F4C942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6C3EF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4DDF3" w14:textId="77777777" w:rsidR="003200B6" w:rsidRDefault="003200B6" w:rsidP="003200B6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C6970C9"/>
    <w:multiLevelType w:val="hybridMultilevel"/>
    <w:tmpl w:val="469A1118"/>
    <w:lvl w:ilvl="0" w:tplc="A302F86E">
      <w:start w:val="202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A4878"/>
    <w:multiLevelType w:val="multilevel"/>
    <w:tmpl w:val="7B2CD562"/>
    <w:numStyleLink w:val="ListNumbers"/>
  </w:abstractNum>
  <w:abstractNum w:abstractNumId="9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8EAF9A2"/>
    <w:multiLevelType w:val="hybridMultilevel"/>
    <w:tmpl w:val="7B5E4A54"/>
    <w:lvl w:ilvl="0" w:tplc="F9062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80A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992D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88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A284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F6C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C06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84F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7A0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7119F3"/>
    <w:multiLevelType w:val="hybridMultilevel"/>
    <w:tmpl w:val="1DF21C7C"/>
    <w:lvl w:ilvl="0" w:tplc="25A47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70A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8E4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EA5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66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307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0A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63B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F4D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5969189">
    <w:abstractNumId w:val="5"/>
  </w:num>
  <w:num w:numId="2" w16cid:durableId="71242410">
    <w:abstractNumId w:val="13"/>
  </w:num>
  <w:num w:numId="3" w16cid:durableId="928123402">
    <w:abstractNumId w:val="2"/>
  </w:num>
  <w:num w:numId="4" w16cid:durableId="839080637">
    <w:abstractNumId w:val="0"/>
  </w:num>
  <w:num w:numId="5" w16cid:durableId="1960914940">
    <w:abstractNumId w:val="6"/>
  </w:num>
  <w:num w:numId="6" w16cid:durableId="1157460965">
    <w:abstractNumId w:val="7"/>
  </w:num>
  <w:num w:numId="7" w16cid:durableId="1031759819">
    <w:abstractNumId w:val="11"/>
  </w:num>
  <w:num w:numId="8" w16cid:durableId="602224392">
    <w:abstractNumId w:val="9"/>
  </w:num>
  <w:num w:numId="9" w16cid:durableId="1610238192">
    <w:abstractNumId w:val="3"/>
  </w:num>
  <w:num w:numId="10" w16cid:durableId="146174282">
    <w:abstractNumId w:val="8"/>
  </w:num>
  <w:num w:numId="11" w16cid:durableId="1168519350">
    <w:abstractNumId w:val="12"/>
  </w:num>
  <w:num w:numId="12" w16cid:durableId="1400057584">
    <w:abstractNumId w:val="10"/>
  </w:num>
  <w:num w:numId="13" w16cid:durableId="701057853">
    <w:abstractNumId w:val="1"/>
  </w:num>
  <w:num w:numId="14" w16cid:durableId="1548226397">
    <w:abstractNumId w:val="14"/>
  </w:num>
  <w:num w:numId="15" w16cid:durableId="741489937">
    <w:abstractNumId w:val="15"/>
  </w:num>
  <w:num w:numId="16" w16cid:durableId="1366634257">
    <w:abstractNumId w:val="4"/>
  </w:num>
  <w:num w:numId="17" w16cid:durableId="1875339346">
    <w:abstractNumId w:val="13"/>
  </w:num>
  <w:num w:numId="18" w16cid:durableId="13388124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hideSpellingErrors/>
  <w:hideGrammaticalErrors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60D"/>
    <w:rsid w:val="00002803"/>
    <w:rsid w:val="0001024B"/>
    <w:rsid w:val="00041759"/>
    <w:rsid w:val="00046D01"/>
    <w:rsid w:val="00052FE2"/>
    <w:rsid w:val="00055851"/>
    <w:rsid w:val="000713B1"/>
    <w:rsid w:val="000774DD"/>
    <w:rsid w:val="000A0FB0"/>
    <w:rsid w:val="000B02F8"/>
    <w:rsid w:val="000D20CB"/>
    <w:rsid w:val="000E2366"/>
    <w:rsid w:val="000E6BB7"/>
    <w:rsid w:val="000F6B8B"/>
    <w:rsid w:val="0010050B"/>
    <w:rsid w:val="001010C7"/>
    <w:rsid w:val="00141190"/>
    <w:rsid w:val="001455A2"/>
    <w:rsid w:val="00163998"/>
    <w:rsid w:val="00165872"/>
    <w:rsid w:val="00176186"/>
    <w:rsid w:val="0018002B"/>
    <w:rsid w:val="001F08AC"/>
    <w:rsid w:val="001F2D3A"/>
    <w:rsid w:val="00202265"/>
    <w:rsid w:val="00207D34"/>
    <w:rsid w:val="002111D3"/>
    <w:rsid w:val="002200A1"/>
    <w:rsid w:val="0022220E"/>
    <w:rsid w:val="0023227F"/>
    <w:rsid w:val="00243CE1"/>
    <w:rsid w:val="00254E4D"/>
    <w:rsid w:val="002766F0"/>
    <w:rsid w:val="00283857"/>
    <w:rsid w:val="002859F6"/>
    <w:rsid w:val="00286BC2"/>
    <w:rsid w:val="002873C5"/>
    <w:rsid w:val="00294E91"/>
    <w:rsid w:val="00294F1F"/>
    <w:rsid w:val="002A7CAD"/>
    <w:rsid w:val="003200B6"/>
    <w:rsid w:val="00331905"/>
    <w:rsid w:val="003549D3"/>
    <w:rsid w:val="00360ED9"/>
    <w:rsid w:val="00361471"/>
    <w:rsid w:val="00373FBC"/>
    <w:rsid w:val="00376BF3"/>
    <w:rsid w:val="00383ADA"/>
    <w:rsid w:val="00397B86"/>
    <w:rsid w:val="003A0DA5"/>
    <w:rsid w:val="003A3B36"/>
    <w:rsid w:val="003A7D25"/>
    <w:rsid w:val="003B164B"/>
    <w:rsid w:val="003D0069"/>
    <w:rsid w:val="003D0CD1"/>
    <w:rsid w:val="003D4034"/>
    <w:rsid w:val="003E4579"/>
    <w:rsid w:val="003F4D31"/>
    <w:rsid w:val="00406873"/>
    <w:rsid w:val="00417276"/>
    <w:rsid w:val="00427F8A"/>
    <w:rsid w:val="00441B56"/>
    <w:rsid w:val="0044325C"/>
    <w:rsid w:val="00446532"/>
    <w:rsid w:val="00467DAF"/>
    <w:rsid w:val="00476E46"/>
    <w:rsid w:val="00477CD5"/>
    <w:rsid w:val="00481653"/>
    <w:rsid w:val="00497ED4"/>
    <w:rsid w:val="004B1958"/>
    <w:rsid w:val="004B7801"/>
    <w:rsid w:val="004C114A"/>
    <w:rsid w:val="004F4891"/>
    <w:rsid w:val="00504394"/>
    <w:rsid w:val="00511DAC"/>
    <w:rsid w:val="00515A23"/>
    <w:rsid w:val="00525783"/>
    <w:rsid w:val="00542D36"/>
    <w:rsid w:val="00551AB7"/>
    <w:rsid w:val="00553839"/>
    <w:rsid w:val="00554E35"/>
    <w:rsid w:val="00557A1E"/>
    <w:rsid w:val="00560438"/>
    <w:rsid w:val="005840AA"/>
    <w:rsid w:val="00584B29"/>
    <w:rsid w:val="00585714"/>
    <w:rsid w:val="005942AF"/>
    <w:rsid w:val="005A1013"/>
    <w:rsid w:val="005A675F"/>
    <w:rsid w:val="005B0278"/>
    <w:rsid w:val="00606293"/>
    <w:rsid w:val="006166D0"/>
    <w:rsid w:val="00640911"/>
    <w:rsid w:val="00642A24"/>
    <w:rsid w:val="00642D43"/>
    <w:rsid w:val="006618AE"/>
    <w:rsid w:val="00666EEC"/>
    <w:rsid w:val="006A01A9"/>
    <w:rsid w:val="006A3A08"/>
    <w:rsid w:val="006C3E00"/>
    <w:rsid w:val="006D67B8"/>
    <w:rsid w:val="006E00A2"/>
    <w:rsid w:val="006E03E2"/>
    <w:rsid w:val="006E5FA5"/>
    <w:rsid w:val="007261E1"/>
    <w:rsid w:val="00726CF1"/>
    <w:rsid w:val="0075588E"/>
    <w:rsid w:val="0076499A"/>
    <w:rsid w:val="00797566"/>
    <w:rsid w:val="007A4853"/>
    <w:rsid w:val="007B31FE"/>
    <w:rsid w:val="007B505C"/>
    <w:rsid w:val="007E2ABF"/>
    <w:rsid w:val="00811EAB"/>
    <w:rsid w:val="00817A76"/>
    <w:rsid w:val="00824D1D"/>
    <w:rsid w:val="00831655"/>
    <w:rsid w:val="008418DE"/>
    <w:rsid w:val="00854B5B"/>
    <w:rsid w:val="00871A1B"/>
    <w:rsid w:val="00873AD5"/>
    <w:rsid w:val="00875B0B"/>
    <w:rsid w:val="008B643F"/>
    <w:rsid w:val="008C2C00"/>
    <w:rsid w:val="008C4F3B"/>
    <w:rsid w:val="009177CC"/>
    <w:rsid w:val="00925B3D"/>
    <w:rsid w:val="00944378"/>
    <w:rsid w:val="009527C9"/>
    <w:rsid w:val="00955DF7"/>
    <w:rsid w:val="00960027"/>
    <w:rsid w:val="00982C92"/>
    <w:rsid w:val="0098351C"/>
    <w:rsid w:val="009968FB"/>
    <w:rsid w:val="009C41AA"/>
    <w:rsid w:val="009C61BD"/>
    <w:rsid w:val="009E2799"/>
    <w:rsid w:val="00A01934"/>
    <w:rsid w:val="00A315A9"/>
    <w:rsid w:val="00A3630F"/>
    <w:rsid w:val="00A50E7A"/>
    <w:rsid w:val="00A66939"/>
    <w:rsid w:val="00A777F1"/>
    <w:rsid w:val="00A91734"/>
    <w:rsid w:val="00A95E1E"/>
    <w:rsid w:val="00A95FF2"/>
    <w:rsid w:val="00AA4C56"/>
    <w:rsid w:val="00AB695F"/>
    <w:rsid w:val="00AC2FCC"/>
    <w:rsid w:val="00AD22EA"/>
    <w:rsid w:val="00AD7636"/>
    <w:rsid w:val="00AF30B0"/>
    <w:rsid w:val="00AF4FB4"/>
    <w:rsid w:val="00B15C9C"/>
    <w:rsid w:val="00B22FE8"/>
    <w:rsid w:val="00B6305A"/>
    <w:rsid w:val="00B65662"/>
    <w:rsid w:val="00B673FE"/>
    <w:rsid w:val="00B82FEE"/>
    <w:rsid w:val="00B8382B"/>
    <w:rsid w:val="00BB12B8"/>
    <w:rsid w:val="00BB5F46"/>
    <w:rsid w:val="00BC0319"/>
    <w:rsid w:val="00C13782"/>
    <w:rsid w:val="00C21179"/>
    <w:rsid w:val="00C213B4"/>
    <w:rsid w:val="00C25E2B"/>
    <w:rsid w:val="00C30152"/>
    <w:rsid w:val="00C455AF"/>
    <w:rsid w:val="00C6177A"/>
    <w:rsid w:val="00C74543"/>
    <w:rsid w:val="00C82208"/>
    <w:rsid w:val="00C83C23"/>
    <w:rsid w:val="00C93769"/>
    <w:rsid w:val="00CA563E"/>
    <w:rsid w:val="00CB219E"/>
    <w:rsid w:val="00CB4912"/>
    <w:rsid w:val="00CD535E"/>
    <w:rsid w:val="00CE1C2A"/>
    <w:rsid w:val="00CE4204"/>
    <w:rsid w:val="00D32793"/>
    <w:rsid w:val="00D34853"/>
    <w:rsid w:val="00D406CB"/>
    <w:rsid w:val="00D430E2"/>
    <w:rsid w:val="00D5160D"/>
    <w:rsid w:val="00D55883"/>
    <w:rsid w:val="00D64A0E"/>
    <w:rsid w:val="00D7048E"/>
    <w:rsid w:val="00D71010"/>
    <w:rsid w:val="00D75061"/>
    <w:rsid w:val="00D77C8B"/>
    <w:rsid w:val="00D84468"/>
    <w:rsid w:val="00DA7467"/>
    <w:rsid w:val="00DC5B89"/>
    <w:rsid w:val="00DD490F"/>
    <w:rsid w:val="00DE1719"/>
    <w:rsid w:val="00DF6CBC"/>
    <w:rsid w:val="00E14ABA"/>
    <w:rsid w:val="00E34134"/>
    <w:rsid w:val="00E36118"/>
    <w:rsid w:val="00E376E1"/>
    <w:rsid w:val="00E431DC"/>
    <w:rsid w:val="00E5129B"/>
    <w:rsid w:val="00E57461"/>
    <w:rsid w:val="00E72D86"/>
    <w:rsid w:val="00E7347D"/>
    <w:rsid w:val="00E7772A"/>
    <w:rsid w:val="00E77B57"/>
    <w:rsid w:val="00EA332A"/>
    <w:rsid w:val="00ED0002"/>
    <w:rsid w:val="00EE6C6A"/>
    <w:rsid w:val="00F14715"/>
    <w:rsid w:val="00F30187"/>
    <w:rsid w:val="00F308D9"/>
    <w:rsid w:val="00F33D50"/>
    <w:rsid w:val="00F63C58"/>
    <w:rsid w:val="00F86362"/>
    <w:rsid w:val="00FB18EF"/>
    <w:rsid w:val="00FB337E"/>
    <w:rsid w:val="00FD6383"/>
    <w:rsid w:val="00FD64D8"/>
    <w:rsid w:val="00FE531D"/>
    <w:rsid w:val="00FF2F73"/>
    <w:rsid w:val="00FF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2DAC57"/>
  <w15:docId w15:val="{FFFA6BBA-0A6D-4758-A3BA-CFBA3B0DF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2"/>
      </w:numPr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character" w:customStyle="1" w:styleId="NormalParagraphChar">
    <w:name w:val="Normal Paragraph Char"/>
    <w:basedOn w:val="DefaultParagraphFont"/>
    <w:link w:val="NormalParagraph"/>
    <w:locked/>
    <w:rsid w:val="007B505C"/>
    <w:rPr>
      <w:rFonts w:ascii="Arial" w:eastAsia="SimSu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gsma.com/futurenetworks/resources/operator-platform-requirements-and-architecture-version-6-0/" TargetMode="External"/><Relationship Id="rId18" Type="http://schemas.openxmlformats.org/officeDocument/2006/relationships/hyperlink" Target="https://www.gsma.com/futurenetworks/resources/open-gateway-nbi-apis-realisation-in-the-sbi-version-1-0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https://www.gsma.com/futurenetworks/resources/southbound-interface-for-operation-administration-and-maintenance-apis-version-1-0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gsma.com/futurenetworks/resources/southbound-interface-charging-function-apis-version-1-0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futurenetworks/resources/east-westbound-interface-apis-version-4-0/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sma.com/futurenetworks/resources/southbound-interface-network-resources-apis-version-4-0/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vanPelt\OneDrive%20-%20GSMA%20-%20Member%20Gateway\General%20-%20Operator%20Platform%20Group\Liaison%20Statements%20(LS)\Drafts\Template\GSMA%20Liaison%20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016841fc-e166-4759-8b80-df1e1b366916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C68B3B435F4D858AAD1A5A9CF6F6" ma:contentTypeVersion="13" ma:contentTypeDescription="Create a new document." ma:contentTypeScope="" ma:versionID="2d1d7e77f68ec80a2510fef03e209a25">
  <xsd:schema xmlns:xsd="http://www.w3.org/2001/XMLSchema" xmlns:xs="http://www.w3.org/2001/XMLSchema" xmlns:p="http://schemas.microsoft.com/office/2006/metadata/properties" xmlns:ns2="541ca356-837b-4007-af8b-4284be031b02" targetNamespace="http://schemas.microsoft.com/office/2006/metadata/properties" ma:root="true" ma:fieldsID="617d1362966ddecaf291c7d3a131d902" ns2:_="">
    <xsd:import namespace="541ca356-837b-4007-af8b-4284be031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ca356-837b-4007-af8b-4284be031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FF77EB6D-91E6-4842-92C3-AE074577F8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C1399E-BABB-43F3-A073-95F32FD9DD7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6B77580-8F83-4459-B9FF-5587E8742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ca356-837b-4007-af8b-4284be031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8101A1-BE3C-45BD-A0FB-C7F4FC7A04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DA9BC4D-A977-4A1C-BF34-EF231E901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5</TotalTime>
  <Pages>3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Tom Van Pelt</dc:creator>
  <cp:lastModifiedBy>CR0404r4_Implementation_Correction</cp:lastModifiedBy>
  <cp:revision>4</cp:revision>
  <cp:lastPrinted>2012-07-13T09:11:00Z</cp:lastPrinted>
  <dcterms:created xsi:type="dcterms:W3CDTF">2024-04-03T09:01:00Z</dcterms:created>
  <dcterms:modified xsi:type="dcterms:W3CDTF">2024-04-08T05:57:00Z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0x0101005B75C68B3B435F4D858AAD1A5A9CF6F6</vt:lpwstr>
  </property>
</Properties>
</file>